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spacing w:after="220" w:before="220" w:lineRule="auto"/>
        <w:rPr>
          <w:sz w:val="60"/>
          <w:szCs w:val="60"/>
        </w:rPr>
      </w:pPr>
      <w:bookmarkStart w:colFirst="0" w:colLast="0" w:name="_3ic7yd1t5g6d" w:id="0"/>
      <w:bookmarkEnd w:id="0"/>
      <w:r w:rsidDel="00000000" w:rsidR="00000000" w:rsidRPr="00000000">
        <w:rPr>
          <w:sz w:val="60"/>
          <w:szCs w:val="60"/>
          <w:rtl w:val="0"/>
        </w:rPr>
        <w:t xml:space="preserve">Elections Support Contact List</w:t>
      </w:r>
    </w:p>
    <w:p w:rsidR="00000000" w:rsidDel="00000000" w:rsidP="00000000" w:rsidRDefault="00000000" w:rsidRPr="00000000" w14:paraId="00000002">
      <w:pPr>
        <w:rPr>
          <w:color w:val="000c3b"/>
        </w:rPr>
      </w:pPr>
      <w:r w:rsidDel="00000000" w:rsidR="00000000" w:rsidRPr="00000000">
        <w:rPr>
          <w:rFonts w:ascii="Inter" w:cs="Inter" w:eastAsia="Inter" w:hAnsi="Inter"/>
          <w:b w:val="1"/>
          <w:color w:val="000c3b"/>
          <w:sz w:val="20"/>
          <w:szCs w:val="20"/>
          <w:rtl w:val="0"/>
        </w:rPr>
        <w:t xml:space="preserve">In an emergency with imminent threat to safety, contact 911 or local law enforcement first.</w:t>
        <w:br w:type="textWrapping"/>
      </w:r>
      <w:r w:rsidDel="00000000" w:rsidR="00000000" w:rsidRPr="00000000">
        <w:rPr>
          <w:rFonts w:ascii="Inter" w:cs="Inter" w:eastAsia="Inter" w:hAnsi="Inter"/>
          <w:color w:val="000c3b"/>
          <w:sz w:val="20"/>
          <w:szCs w:val="20"/>
          <w:rtl w:val="0"/>
        </w:rPr>
        <w:t xml:space="preserve">As appropriate, you should also contact local and st</w:t>
      </w:r>
      <w:r w:rsidDel="00000000" w:rsidR="00000000" w:rsidRPr="00000000">
        <w:rPr>
          <w:color w:val="000c3b"/>
          <w:rtl w:val="0"/>
        </w:rPr>
        <w:t xml:space="preserve">ate organizations that can provide you with aid and information, as well as monitor and inform other nearby jurisdictions about the situation. For example, your State Elections Office or Emergency Management Agency.</w:t>
      </w:r>
    </w:p>
    <w:p w:rsidR="00000000" w:rsidDel="00000000" w:rsidP="00000000" w:rsidRDefault="00000000" w:rsidRPr="00000000" w14:paraId="00000003">
      <w:pPr>
        <w:rPr>
          <w:color w:val="000c3b"/>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4">
      <w:pPr>
        <w:pStyle w:val="Heading2"/>
        <w:rPr>
          <w:rFonts w:ascii="Inter Light" w:cs="Inter Light" w:eastAsia="Inter Light" w:hAnsi="Inter Light"/>
          <w:color w:val="000c3b"/>
          <w:u w:val="single"/>
        </w:rPr>
      </w:pPr>
      <w:bookmarkStart w:colFirst="0" w:colLast="0" w:name="_kxny4gp5au7f" w:id="1"/>
      <w:bookmarkEnd w:id="1"/>
      <w:r w:rsidDel="00000000" w:rsidR="00000000" w:rsidRPr="00000000">
        <w:rPr>
          <w:rtl w:val="0"/>
        </w:rPr>
        <w:t xml:space="preserve">Federal resources</w:t>
      </w:r>
      <w:r w:rsidDel="00000000" w:rsidR="00000000" w:rsidRPr="00000000">
        <w:rPr>
          <w:rtl w:val="0"/>
        </w:rPr>
      </w:r>
    </w:p>
    <w:p w:rsidR="00000000" w:rsidDel="00000000" w:rsidP="00000000" w:rsidRDefault="00000000" w:rsidRPr="00000000" w14:paraId="00000005">
      <w:pPr>
        <w:spacing w:after="60" w:before="120" w:lineRule="auto"/>
        <w:rPr>
          <w:sz w:val="28"/>
          <w:szCs w:val="28"/>
        </w:rPr>
      </w:pPr>
      <w:r w:rsidDel="00000000" w:rsidR="00000000" w:rsidRPr="00000000">
        <w:rPr>
          <w:sz w:val="28"/>
          <w:szCs w:val="28"/>
          <w:rtl w:val="0"/>
        </w:rPr>
        <w:t xml:space="preserve">Cybersecurity &amp; Infrastructure Security Agency (CISA)</w:t>
      </w:r>
    </w:p>
    <w:p w:rsidR="00000000" w:rsidDel="00000000" w:rsidP="00000000" w:rsidRDefault="00000000" w:rsidRPr="00000000" w14:paraId="00000006">
      <w:pPr>
        <w:rPr>
          <w:b w:val="1"/>
          <w:sz w:val="17"/>
          <w:szCs w:val="17"/>
        </w:rPr>
      </w:pPr>
      <w:r w:rsidDel="00000000" w:rsidR="00000000" w:rsidRPr="00000000">
        <w:rPr>
          <w:b w:val="1"/>
          <w:sz w:val="17"/>
          <w:szCs w:val="17"/>
          <w:rtl w:val="0"/>
        </w:rPr>
        <w:t xml:space="preserve">Support for response and recovery to cyber or physical security incidents or threats. National information-sharing hub.</w:t>
      </w:r>
    </w:p>
    <w:p w:rsidR="00000000" w:rsidDel="00000000" w:rsidP="00000000" w:rsidRDefault="00000000" w:rsidRPr="00000000" w14:paraId="00000007">
      <w:pPr>
        <w:rPr>
          <w:sz w:val="17"/>
          <w:szCs w:val="17"/>
        </w:rPr>
      </w:pPr>
      <w:r w:rsidDel="00000000" w:rsidR="00000000" w:rsidRPr="00000000">
        <w:rPr>
          <w:sz w:val="17"/>
          <w:szCs w:val="17"/>
          <w:rtl w:val="0"/>
        </w:rPr>
        <w:t xml:space="preserve">Find your regional CISA office: </w:t>
      </w:r>
      <w:hyperlink r:id="rId6">
        <w:r w:rsidDel="00000000" w:rsidR="00000000" w:rsidRPr="00000000">
          <w:rPr>
            <w:color w:val="1155cc"/>
            <w:sz w:val="17"/>
            <w:szCs w:val="17"/>
            <w:u w:val="single"/>
            <w:rtl w:val="0"/>
          </w:rPr>
          <w:t xml:space="preserve">https://www.cisa.gov/about/regions</w:t>
        </w:r>
      </w:hyperlink>
      <w:r w:rsidDel="00000000" w:rsidR="00000000" w:rsidRPr="00000000">
        <w:rPr>
          <w:sz w:val="17"/>
          <w:szCs w:val="17"/>
          <w:rtl w:val="0"/>
        </w:rPr>
        <w:t xml:space="preserve"> Each region has advisors focused specifically on helping offices within their region. </w:t>
      </w:r>
      <w:r w:rsidDel="00000000" w:rsidR="00000000" w:rsidRPr="00000000">
        <w:rPr>
          <w:rtl w:val="0"/>
        </w:rPr>
      </w:r>
    </w:p>
    <w:p w:rsidR="00000000" w:rsidDel="00000000" w:rsidP="00000000" w:rsidRDefault="00000000" w:rsidRPr="00000000" w14:paraId="00000008">
      <w:pPr>
        <w:rPr>
          <w:color w:val="000c3b"/>
          <w:sz w:val="17"/>
          <w:szCs w:val="17"/>
        </w:rPr>
      </w:pPr>
      <w:r w:rsidDel="00000000" w:rsidR="00000000" w:rsidRPr="00000000">
        <w:rPr>
          <w:color w:val="000c3b"/>
          <w:sz w:val="17"/>
          <w:szCs w:val="17"/>
          <w:rtl w:val="0"/>
        </w:rPr>
        <w:t xml:space="preserve">1-844-Say-CISA (729-2472)</w:t>
      </w:r>
    </w:p>
    <w:p w:rsidR="00000000" w:rsidDel="00000000" w:rsidP="00000000" w:rsidRDefault="00000000" w:rsidRPr="00000000" w14:paraId="00000009">
      <w:pPr>
        <w:rPr>
          <w:sz w:val="17"/>
          <w:szCs w:val="17"/>
        </w:rPr>
      </w:pPr>
      <w:r w:rsidDel="00000000" w:rsidR="00000000" w:rsidRPr="00000000">
        <w:rPr>
          <w:sz w:val="17"/>
          <w:szCs w:val="17"/>
          <w:rtl w:val="0"/>
        </w:rPr>
        <w:t xml:space="preserve">Email: </w:t>
      </w:r>
      <w:hyperlink r:id="rId7">
        <w:r w:rsidDel="00000000" w:rsidR="00000000" w:rsidRPr="00000000">
          <w:rPr>
            <w:color w:val="1155cc"/>
            <w:sz w:val="17"/>
            <w:szCs w:val="17"/>
            <w:u w:val="single"/>
            <w:rtl w:val="0"/>
          </w:rPr>
          <w:t xml:space="preserve">report@cisa.dhs.gov</w:t>
        </w:r>
      </w:hyperlink>
      <w:r w:rsidDel="00000000" w:rsidR="00000000" w:rsidRPr="00000000">
        <w:rPr>
          <w:rtl w:val="0"/>
        </w:rPr>
      </w:r>
    </w:p>
    <w:p w:rsidR="00000000" w:rsidDel="00000000" w:rsidP="00000000" w:rsidRDefault="00000000" w:rsidRPr="00000000" w14:paraId="0000000A">
      <w:pPr>
        <w:spacing w:after="60" w:before="120" w:lineRule="auto"/>
        <w:rPr>
          <w:sz w:val="28"/>
          <w:szCs w:val="28"/>
        </w:rPr>
      </w:pPr>
      <w:r w:rsidDel="00000000" w:rsidR="00000000" w:rsidRPr="00000000">
        <w:rPr>
          <w:sz w:val="28"/>
          <w:szCs w:val="28"/>
          <w:rtl w:val="0"/>
        </w:rPr>
        <w:t xml:space="preserve">Elections Infrastructure Information Sharing and Analysis Center (EI-ISAC)</w:t>
      </w:r>
    </w:p>
    <w:p w:rsidR="00000000" w:rsidDel="00000000" w:rsidP="00000000" w:rsidRDefault="00000000" w:rsidRPr="00000000" w14:paraId="0000000B">
      <w:pPr>
        <w:rPr>
          <w:b w:val="1"/>
          <w:sz w:val="17"/>
          <w:szCs w:val="17"/>
        </w:rPr>
      </w:pPr>
      <w:r w:rsidDel="00000000" w:rsidR="00000000" w:rsidRPr="00000000">
        <w:rPr>
          <w:b w:val="1"/>
          <w:sz w:val="17"/>
          <w:szCs w:val="17"/>
          <w:rtl w:val="0"/>
        </w:rPr>
        <w:t xml:space="preserve">Analysis and information-sharing for cybersecurity incidents. 24 x 7 x 365 availability.</w:t>
      </w:r>
    </w:p>
    <w:p w:rsidR="00000000" w:rsidDel="00000000" w:rsidP="00000000" w:rsidRDefault="00000000" w:rsidRPr="00000000" w14:paraId="0000000C">
      <w:pPr>
        <w:rPr>
          <w:sz w:val="17"/>
          <w:szCs w:val="17"/>
        </w:rPr>
      </w:pPr>
      <w:r w:rsidDel="00000000" w:rsidR="00000000" w:rsidRPr="00000000">
        <w:rPr>
          <w:sz w:val="17"/>
          <w:szCs w:val="17"/>
          <w:rtl w:val="0"/>
        </w:rPr>
        <w:t xml:space="preserve">866-787-4722</w:t>
      </w:r>
      <w:r w:rsidDel="00000000" w:rsidR="00000000" w:rsidRPr="00000000">
        <w:rPr>
          <w:rtl w:val="0"/>
        </w:rPr>
      </w:r>
    </w:p>
    <w:p w:rsidR="00000000" w:rsidDel="00000000" w:rsidP="00000000" w:rsidRDefault="00000000" w:rsidRPr="00000000" w14:paraId="0000000D">
      <w:pPr>
        <w:rPr>
          <w:color w:val="000c3b"/>
          <w:sz w:val="17"/>
          <w:szCs w:val="17"/>
        </w:rPr>
      </w:pPr>
      <w:r w:rsidDel="00000000" w:rsidR="00000000" w:rsidRPr="00000000">
        <w:rPr>
          <w:color w:val="000c3b"/>
          <w:sz w:val="17"/>
          <w:szCs w:val="17"/>
          <w:rtl w:val="0"/>
        </w:rPr>
        <w:t xml:space="preserve">Email: </w:t>
      </w:r>
      <w:hyperlink r:id="rId8">
        <w:r w:rsidDel="00000000" w:rsidR="00000000" w:rsidRPr="00000000">
          <w:rPr>
            <w:color w:val="1155cc"/>
            <w:sz w:val="17"/>
            <w:szCs w:val="17"/>
            <w:u w:val="single"/>
            <w:rtl w:val="0"/>
          </w:rPr>
          <w:t xml:space="preserve">soc@cisecurity.org</w:t>
        </w:r>
      </w:hyperlink>
      <w:r w:rsidDel="00000000" w:rsidR="00000000" w:rsidRPr="00000000">
        <w:rPr>
          <w:rtl w:val="0"/>
        </w:rPr>
      </w:r>
    </w:p>
    <w:p w:rsidR="00000000" w:rsidDel="00000000" w:rsidP="00000000" w:rsidRDefault="00000000" w:rsidRPr="00000000" w14:paraId="0000000E">
      <w:pPr>
        <w:rPr>
          <w:sz w:val="17"/>
          <w:szCs w:val="17"/>
        </w:rPr>
      </w:pPr>
      <w:r w:rsidDel="00000000" w:rsidR="00000000" w:rsidRPr="00000000">
        <w:rPr>
          <w:sz w:val="17"/>
          <w:szCs w:val="17"/>
          <w:rtl w:val="0"/>
        </w:rPr>
        <w:t xml:space="preserve">EI-ISAC has a free membership program with additional services available. </w:t>
        <w:tab/>
        <w:tab/>
        <w:tab/>
        <w:tab/>
        <w:tab/>
        <w:t xml:space="preserve">Join by contacting: </w:t>
      </w:r>
      <w:hyperlink r:id="rId9">
        <w:r w:rsidDel="00000000" w:rsidR="00000000" w:rsidRPr="00000000">
          <w:rPr>
            <w:color w:val="1155cc"/>
            <w:sz w:val="17"/>
            <w:szCs w:val="17"/>
            <w:u w:val="single"/>
            <w:rtl w:val="0"/>
          </w:rPr>
          <w:t xml:space="preserve">elections@cisecurity.org</w:t>
        </w:r>
      </w:hyperlink>
      <w:r w:rsidDel="00000000" w:rsidR="00000000" w:rsidRPr="00000000">
        <w:rPr>
          <w:rtl w:val="0"/>
        </w:rPr>
      </w:r>
    </w:p>
    <w:p w:rsidR="00000000" w:rsidDel="00000000" w:rsidP="00000000" w:rsidRDefault="00000000" w:rsidRPr="00000000" w14:paraId="0000000F">
      <w:pPr>
        <w:spacing w:after="60" w:before="120" w:lineRule="auto"/>
        <w:rPr>
          <w:sz w:val="28"/>
          <w:szCs w:val="28"/>
        </w:rPr>
      </w:pPr>
      <w:r w:rsidDel="00000000" w:rsidR="00000000" w:rsidRPr="00000000">
        <w:rPr>
          <w:sz w:val="28"/>
          <w:szCs w:val="28"/>
          <w:rtl w:val="0"/>
        </w:rPr>
        <w:t xml:space="preserve">Federal Bureau of Investigation (FBI) - Election Crimes</w:t>
      </w:r>
    </w:p>
    <w:p w:rsidR="00000000" w:rsidDel="00000000" w:rsidP="00000000" w:rsidRDefault="00000000" w:rsidRPr="00000000" w14:paraId="00000010">
      <w:pPr>
        <w:rPr>
          <w:b w:val="1"/>
          <w:sz w:val="17"/>
          <w:szCs w:val="17"/>
        </w:rPr>
      </w:pPr>
      <w:r w:rsidDel="00000000" w:rsidR="00000000" w:rsidRPr="00000000">
        <w:rPr>
          <w:b w:val="1"/>
          <w:sz w:val="17"/>
          <w:szCs w:val="17"/>
          <w:rtl w:val="0"/>
        </w:rPr>
        <w:t xml:space="preserve">Investigation of cyber and physical security threats, especially threats or acts of violence against election workers</w:t>
      </w:r>
    </w:p>
    <w:p w:rsidR="00000000" w:rsidDel="00000000" w:rsidP="00000000" w:rsidRDefault="00000000" w:rsidRPr="00000000" w14:paraId="00000011">
      <w:pPr>
        <w:rPr>
          <w:sz w:val="17"/>
          <w:szCs w:val="17"/>
        </w:rPr>
      </w:pPr>
      <w:r w:rsidDel="00000000" w:rsidR="00000000" w:rsidRPr="00000000">
        <w:rPr>
          <w:sz w:val="17"/>
          <w:szCs w:val="17"/>
          <w:rtl w:val="0"/>
        </w:rPr>
        <w:t xml:space="preserve">Contact the Election Crimes Coordinator at your local FBI office. To find your local FBI office, visit </w:t>
      </w:r>
      <w:hyperlink r:id="rId10">
        <w:r w:rsidDel="00000000" w:rsidR="00000000" w:rsidRPr="00000000">
          <w:rPr>
            <w:color w:val="1155cc"/>
            <w:sz w:val="17"/>
            <w:szCs w:val="17"/>
            <w:u w:val="single"/>
            <w:rtl w:val="0"/>
          </w:rPr>
          <w:t xml:space="preserve">www.fbi.gov/contact-us/field-offices</w:t>
        </w:r>
      </w:hyperlink>
      <w:r w:rsidDel="00000000" w:rsidR="00000000" w:rsidRPr="00000000">
        <w:rPr>
          <w:sz w:val="17"/>
          <w:szCs w:val="17"/>
          <w:rtl w:val="0"/>
        </w:rPr>
        <w:t xml:space="preserve">.</w:t>
      </w:r>
      <w:r w:rsidDel="00000000" w:rsidR="00000000" w:rsidRPr="00000000">
        <w:rPr>
          <w:rtl w:val="0"/>
        </w:rPr>
      </w:r>
    </w:p>
    <w:p w:rsidR="00000000" w:rsidDel="00000000" w:rsidP="00000000" w:rsidRDefault="00000000" w:rsidRPr="00000000" w14:paraId="00000012">
      <w:pPr>
        <w:rPr>
          <w:color w:val="000c3b"/>
          <w:sz w:val="17"/>
          <w:szCs w:val="17"/>
        </w:rPr>
      </w:pPr>
      <w:r w:rsidDel="00000000" w:rsidR="00000000" w:rsidRPr="00000000">
        <w:rPr>
          <w:color w:val="000c3b"/>
          <w:sz w:val="17"/>
          <w:szCs w:val="17"/>
          <w:rtl w:val="0"/>
        </w:rPr>
        <w:t xml:space="preserve">1-800-CALL-FBI (225-5324), select Prompt 1, then Prompt 3</w:t>
      </w:r>
    </w:p>
    <w:p w:rsidR="00000000" w:rsidDel="00000000" w:rsidP="00000000" w:rsidRDefault="00000000" w:rsidRPr="00000000" w14:paraId="00000013">
      <w:pPr>
        <w:rPr>
          <w:sz w:val="17"/>
          <w:szCs w:val="17"/>
        </w:rPr>
      </w:pPr>
      <w:r w:rsidDel="00000000" w:rsidR="00000000" w:rsidRPr="00000000">
        <w:rPr>
          <w:sz w:val="17"/>
          <w:szCs w:val="17"/>
          <w:rtl w:val="0"/>
        </w:rPr>
        <w:t xml:space="preserve">You can also submit information to </w:t>
      </w:r>
      <w:hyperlink r:id="rId11">
        <w:r w:rsidDel="00000000" w:rsidR="00000000" w:rsidRPr="00000000">
          <w:rPr>
            <w:color w:val="1155cc"/>
            <w:sz w:val="17"/>
            <w:szCs w:val="17"/>
            <w:u w:val="single"/>
            <w:rtl w:val="0"/>
          </w:rPr>
          <w:t xml:space="preserve">tips.fbi.gov</w:t>
        </w:r>
      </w:hyperlink>
      <w:r w:rsidDel="00000000" w:rsidR="00000000" w:rsidRPr="00000000">
        <w:rPr>
          <w:rtl w:val="0"/>
        </w:rPr>
      </w:r>
    </w:p>
    <w:p w:rsidR="00000000" w:rsidDel="00000000" w:rsidP="00000000" w:rsidRDefault="00000000" w:rsidRPr="00000000" w14:paraId="00000014">
      <w:pPr>
        <w:spacing w:after="60" w:before="120" w:lineRule="auto"/>
        <w:rPr>
          <w:sz w:val="28"/>
          <w:szCs w:val="28"/>
        </w:rPr>
      </w:pPr>
      <w:r w:rsidDel="00000000" w:rsidR="00000000" w:rsidRPr="00000000">
        <w:rPr>
          <w:sz w:val="28"/>
          <w:szCs w:val="28"/>
          <w:rtl w:val="0"/>
        </w:rPr>
        <w:t xml:space="preserve">US Postal Service (USPS) and Postal Inspection Service (USPIS)</w:t>
      </w:r>
    </w:p>
    <w:p w:rsidR="00000000" w:rsidDel="00000000" w:rsidP="00000000" w:rsidRDefault="00000000" w:rsidRPr="00000000" w14:paraId="00000015">
      <w:pPr>
        <w:rPr>
          <w:b w:val="1"/>
          <w:sz w:val="17"/>
          <w:szCs w:val="17"/>
        </w:rPr>
      </w:pPr>
      <w:r w:rsidDel="00000000" w:rsidR="00000000" w:rsidRPr="00000000">
        <w:rPr>
          <w:b w:val="1"/>
          <w:sz w:val="17"/>
          <w:szCs w:val="17"/>
          <w:rtl w:val="0"/>
        </w:rPr>
        <w:t xml:space="preserve">Support for issues with mail ballots or other election mail and investigation of mail crimes.</w:t>
      </w:r>
    </w:p>
    <w:p w:rsidR="00000000" w:rsidDel="00000000" w:rsidP="00000000" w:rsidRDefault="00000000" w:rsidRPr="00000000" w14:paraId="00000016">
      <w:pPr>
        <w:rPr>
          <w:color w:val="000c3b"/>
          <w:sz w:val="17"/>
          <w:szCs w:val="17"/>
        </w:rPr>
      </w:pPr>
      <w:r w:rsidDel="00000000" w:rsidR="00000000" w:rsidRPr="00000000">
        <w:rPr>
          <w:color w:val="000c3b"/>
          <w:sz w:val="17"/>
          <w:szCs w:val="17"/>
          <w:rtl w:val="0"/>
        </w:rPr>
        <w:t xml:space="preserve">Find the phone number and email address of your area’s Manager of Customer Relations here: </w:t>
      </w:r>
      <w:hyperlink r:id="rId12">
        <w:r w:rsidDel="00000000" w:rsidR="00000000" w:rsidRPr="00000000">
          <w:rPr>
            <w:color w:val="1155cc"/>
            <w:sz w:val="17"/>
            <w:szCs w:val="17"/>
            <w:u w:val="single"/>
            <w:rtl w:val="0"/>
          </w:rPr>
          <w:t xml:space="preserve">https://about.usps.com/what/government-services/election-mail/pdf/managers-of-customerrelations.pdf</w:t>
        </w:r>
      </w:hyperlink>
      <w:r w:rsidDel="00000000" w:rsidR="00000000" w:rsidRPr="00000000">
        <w:rPr>
          <w:color w:val="000c3b"/>
          <w:sz w:val="17"/>
          <w:szCs w:val="17"/>
          <w:rtl w:val="0"/>
        </w:rPr>
        <w:t xml:space="preserve"> </w:t>
      </w:r>
    </w:p>
    <w:p w:rsidR="00000000" w:rsidDel="00000000" w:rsidP="00000000" w:rsidRDefault="00000000" w:rsidRPr="00000000" w14:paraId="00000017">
      <w:pPr>
        <w:rPr>
          <w:sz w:val="17"/>
          <w:szCs w:val="17"/>
        </w:rPr>
      </w:pPr>
      <w:r w:rsidDel="00000000" w:rsidR="00000000" w:rsidRPr="00000000">
        <w:rPr>
          <w:sz w:val="17"/>
          <w:szCs w:val="17"/>
          <w:rtl w:val="0"/>
        </w:rPr>
        <w:t xml:space="preserve">877-876-2455 (USPIS – mail crimes)</w:t>
      </w:r>
    </w:p>
    <w:p w:rsidR="00000000" w:rsidDel="00000000" w:rsidP="00000000" w:rsidRDefault="00000000" w:rsidRPr="00000000" w14:paraId="00000018">
      <w:pPr>
        <w:spacing w:after="100" w:lineRule="auto"/>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pStyle w:val="Heading2"/>
        <w:rPr/>
      </w:pPr>
      <w:bookmarkStart w:colFirst="0" w:colLast="0" w:name="_ket3n5eil00w" w:id="2"/>
      <w:bookmarkEnd w:id="2"/>
      <w:r w:rsidDel="00000000" w:rsidR="00000000" w:rsidRPr="00000000">
        <w:rPr>
          <w:rtl w:val="0"/>
        </w:rPr>
        <w:t xml:space="preserve">Non-governmental resources</w:t>
      </w:r>
    </w:p>
    <w:p w:rsidR="00000000" w:rsidDel="00000000" w:rsidP="00000000" w:rsidRDefault="00000000" w:rsidRPr="00000000" w14:paraId="0000001B">
      <w:pPr>
        <w:rPr/>
      </w:pPr>
      <w:r w:rsidDel="00000000" w:rsidR="00000000" w:rsidRPr="00000000">
        <w:rPr>
          <w:rtl w:val="0"/>
        </w:rPr>
        <w:t xml:space="preserve">The following resources are from non-governmental entities and may not be available (or not available for free) in all jurisdictions. Check with your attorney to assess what resources are permissible to use in your jurisdiction.</w:t>
      </w:r>
    </w:p>
    <w:p w:rsidR="00000000" w:rsidDel="00000000" w:rsidP="00000000" w:rsidRDefault="00000000" w:rsidRPr="00000000" w14:paraId="0000001C">
      <w:pPr>
        <w:spacing w:after="60" w:before="120" w:lineRule="auto"/>
        <w:rPr>
          <w:sz w:val="28"/>
          <w:szCs w:val="28"/>
        </w:rPr>
      </w:pPr>
      <w:r w:rsidDel="00000000" w:rsidR="00000000" w:rsidRPr="00000000">
        <w:rPr>
          <w:sz w:val="28"/>
          <w:szCs w:val="28"/>
          <w:rtl w:val="0"/>
        </w:rPr>
        <w:t xml:space="preserve">Election Official Legal Defense Network</w:t>
      </w:r>
    </w:p>
    <w:p w:rsidR="00000000" w:rsidDel="00000000" w:rsidP="00000000" w:rsidRDefault="00000000" w:rsidRPr="00000000" w14:paraId="0000001D">
      <w:pPr>
        <w:rPr>
          <w:b w:val="1"/>
          <w:sz w:val="17"/>
          <w:szCs w:val="17"/>
        </w:rPr>
      </w:pPr>
      <w:r w:rsidDel="00000000" w:rsidR="00000000" w:rsidRPr="00000000">
        <w:rPr>
          <w:b w:val="1"/>
          <w:sz w:val="17"/>
          <w:szCs w:val="17"/>
          <w:rtl w:val="0"/>
        </w:rPr>
        <w:t xml:space="preserve">Pro bono legal and communications support</w:t>
      </w:r>
    </w:p>
    <w:p w:rsidR="00000000" w:rsidDel="00000000" w:rsidP="00000000" w:rsidRDefault="00000000" w:rsidRPr="00000000" w14:paraId="0000001E">
      <w:pPr>
        <w:rPr>
          <w:sz w:val="17"/>
          <w:szCs w:val="17"/>
        </w:rPr>
      </w:pPr>
      <w:r w:rsidDel="00000000" w:rsidR="00000000" w:rsidRPr="00000000">
        <w:rPr>
          <w:sz w:val="17"/>
          <w:szCs w:val="17"/>
          <w:rtl w:val="0"/>
        </w:rPr>
        <w:t xml:space="preserve">877-313-5210</w:t>
      </w:r>
      <w:r w:rsidDel="00000000" w:rsidR="00000000" w:rsidRPr="00000000">
        <w:rPr>
          <w:rtl w:val="0"/>
        </w:rPr>
      </w:r>
    </w:p>
    <w:p w:rsidR="00000000" w:rsidDel="00000000" w:rsidP="00000000" w:rsidRDefault="00000000" w:rsidRPr="00000000" w14:paraId="0000001F">
      <w:pPr>
        <w:rPr>
          <w:color w:val="000c3b"/>
          <w:sz w:val="17"/>
          <w:szCs w:val="17"/>
        </w:rPr>
      </w:pPr>
      <w:r w:rsidDel="00000000" w:rsidR="00000000" w:rsidRPr="00000000">
        <w:rPr>
          <w:color w:val="000c3b"/>
          <w:sz w:val="17"/>
          <w:szCs w:val="17"/>
          <w:rtl w:val="0"/>
        </w:rPr>
        <w:t xml:space="preserve">Email: </w:t>
      </w:r>
      <w:hyperlink r:id="rId13">
        <w:r w:rsidDel="00000000" w:rsidR="00000000" w:rsidRPr="00000000">
          <w:rPr>
            <w:color w:val="1155cc"/>
            <w:sz w:val="17"/>
            <w:szCs w:val="17"/>
            <w:u w:val="single"/>
            <w:rtl w:val="0"/>
          </w:rPr>
          <w:t xml:space="preserve">help@eoldn.org</w:t>
        </w:r>
      </w:hyperlink>
      <w:r w:rsidDel="00000000" w:rsidR="00000000" w:rsidRPr="00000000">
        <w:rPr>
          <w:rtl w:val="0"/>
        </w:rPr>
      </w:r>
    </w:p>
    <w:p w:rsidR="00000000" w:rsidDel="00000000" w:rsidP="00000000" w:rsidRDefault="00000000" w:rsidRPr="00000000" w14:paraId="00000020">
      <w:pPr>
        <w:rPr>
          <w:color w:val="000c3b"/>
          <w:sz w:val="17"/>
          <w:szCs w:val="17"/>
        </w:rPr>
      </w:pPr>
      <w:r w:rsidDel="00000000" w:rsidR="00000000" w:rsidRPr="00000000">
        <w:rPr>
          <w:rtl w:val="0"/>
        </w:rPr>
      </w:r>
    </w:p>
    <w:p w:rsidR="00000000" w:rsidDel="00000000" w:rsidP="00000000" w:rsidRDefault="00000000" w:rsidRPr="00000000" w14:paraId="00000021">
      <w:pPr>
        <w:spacing w:after="60" w:before="120" w:lineRule="auto"/>
        <w:rPr>
          <w:sz w:val="28"/>
          <w:szCs w:val="28"/>
        </w:rPr>
      </w:pPr>
      <w:r w:rsidDel="00000000" w:rsidR="00000000" w:rsidRPr="00000000">
        <w:rPr>
          <w:sz w:val="28"/>
          <w:szCs w:val="28"/>
          <w:rtl w:val="0"/>
        </w:rPr>
        <w:t xml:space="preserve">The Elections Group</w:t>
      </w:r>
      <w:r w:rsidDel="00000000" w:rsidR="00000000" w:rsidRPr="00000000">
        <w:rPr>
          <w:rtl w:val="0"/>
        </w:rPr>
      </w:r>
    </w:p>
    <w:p w:rsidR="00000000" w:rsidDel="00000000" w:rsidP="00000000" w:rsidRDefault="00000000" w:rsidRPr="00000000" w14:paraId="00000022">
      <w:pPr>
        <w:rPr>
          <w:b w:val="1"/>
          <w:sz w:val="17"/>
          <w:szCs w:val="17"/>
        </w:rPr>
      </w:pPr>
      <w:r w:rsidDel="00000000" w:rsidR="00000000" w:rsidRPr="00000000">
        <w:rPr>
          <w:b w:val="1"/>
          <w:sz w:val="17"/>
          <w:szCs w:val="17"/>
          <w:rtl w:val="0"/>
        </w:rPr>
        <w:t xml:space="preserve">Communications and general election support</w:t>
      </w:r>
    </w:p>
    <w:p w:rsidR="00000000" w:rsidDel="00000000" w:rsidP="00000000" w:rsidRDefault="00000000" w:rsidRPr="00000000" w14:paraId="00000023">
      <w:pPr>
        <w:rPr>
          <w:sz w:val="17"/>
          <w:szCs w:val="17"/>
        </w:rPr>
      </w:pPr>
      <w:hyperlink r:id="rId14">
        <w:r w:rsidDel="00000000" w:rsidR="00000000" w:rsidRPr="00000000">
          <w:rPr>
            <w:color w:val="1155cc"/>
            <w:sz w:val="17"/>
            <w:szCs w:val="17"/>
            <w:u w:val="single"/>
            <w:rtl w:val="0"/>
          </w:rPr>
          <w:t xml:space="preserve">https://electionsgroup.com/commsdesk</w:t>
        </w:r>
      </w:hyperlink>
      <w:r w:rsidDel="00000000" w:rsidR="00000000" w:rsidRPr="00000000">
        <w:rPr>
          <w:rtl w:val="0"/>
        </w:rPr>
      </w:r>
    </w:p>
    <w:p w:rsidR="00000000" w:rsidDel="00000000" w:rsidP="00000000" w:rsidRDefault="00000000" w:rsidRPr="00000000" w14:paraId="00000024">
      <w:pPr>
        <w:rPr>
          <w:color w:val="000c3b"/>
          <w:sz w:val="17"/>
          <w:szCs w:val="17"/>
        </w:rPr>
      </w:pPr>
      <w:r w:rsidDel="00000000" w:rsidR="00000000" w:rsidRPr="00000000">
        <w:rPr>
          <w:color w:val="000c3b"/>
          <w:sz w:val="17"/>
          <w:szCs w:val="17"/>
          <w:rtl w:val="0"/>
        </w:rPr>
        <w:t xml:space="preserve">Email: </w:t>
      </w:r>
      <w:hyperlink r:id="rId15">
        <w:r w:rsidDel="00000000" w:rsidR="00000000" w:rsidRPr="00000000">
          <w:rPr>
            <w:color w:val="1155cc"/>
            <w:sz w:val="17"/>
            <w:szCs w:val="17"/>
            <w:u w:val="single"/>
            <w:rtl w:val="0"/>
          </w:rPr>
          <w:t xml:space="preserve">support@electionsgroup.com</w:t>
        </w:r>
      </w:hyperlink>
      <w:r w:rsidDel="00000000" w:rsidR="00000000" w:rsidRPr="00000000">
        <w:rPr>
          <w:rtl w:val="0"/>
        </w:rPr>
      </w:r>
    </w:p>
    <w:p w:rsidR="00000000" w:rsidDel="00000000" w:rsidP="00000000" w:rsidRDefault="00000000" w:rsidRPr="00000000" w14:paraId="00000025">
      <w:pPr>
        <w:rPr>
          <w:color w:val="000c3b"/>
          <w:sz w:val="17"/>
          <w:szCs w:val="17"/>
        </w:rPr>
      </w:pPr>
      <w:r w:rsidDel="00000000" w:rsidR="00000000" w:rsidRPr="00000000">
        <w:rPr>
          <w:rtl w:val="0"/>
        </w:rPr>
      </w:r>
    </w:p>
    <w:p w:rsidR="00000000" w:rsidDel="00000000" w:rsidP="00000000" w:rsidRDefault="00000000" w:rsidRPr="00000000" w14:paraId="00000026">
      <w:pPr>
        <w:spacing w:after="60" w:before="120" w:lineRule="auto"/>
        <w:rPr>
          <w:sz w:val="28"/>
          <w:szCs w:val="28"/>
        </w:rPr>
      </w:pPr>
      <w:r w:rsidDel="00000000" w:rsidR="00000000" w:rsidRPr="00000000">
        <w:rPr>
          <w:sz w:val="28"/>
          <w:szCs w:val="28"/>
          <w:rtl w:val="0"/>
        </w:rPr>
        <w:t xml:space="preserve">Public Rights Project</w:t>
      </w:r>
      <w:r w:rsidDel="00000000" w:rsidR="00000000" w:rsidRPr="00000000">
        <w:rPr>
          <w:rtl w:val="0"/>
        </w:rPr>
      </w:r>
    </w:p>
    <w:p w:rsidR="00000000" w:rsidDel="00000000" w:rsidP="00000000" w:rsidRDefault="00000000" w:rsidRPr="00000000" w14:paraId="00000027">
      <w:pPr>
        <w:rPr>
          <w:b w:val="1"/>
          <w:sz w:val="17"/>
          <w:szCs w:val="17"/>
        </w:rPr>
      </w:pPr>
      <w:r w:rsidDel="00000000" w:rsidR="00000000" w:rsidRPr="00000000">
        <w:rPr>
          <w:b w:val="1"/>
          <w:sz w:val="17"/>
          <w:szCs w:val="17"/>
          <w:rtl w:val="0"/>
        </w:rPr>
        <w:t xml:space="preserve">Legal assistance for local election offices and officials, including training, litigation support, and amicus brief filings</w:t>
      </w:r>
    </w:p>
    <w:p w:rsidR="00000000" w:rsidDel="00000000" w:rsidP="00000000" w:rsidRDefault="00000000" w:rsidRPr="00000000" w14:paraId="00000028">
      <w:pPr>
        <w:rPr>
          <w:sz w:val="17"/>
          <w:szCs w:val="17"/>
        </w:rPr>
      </w:pPr>
      <w:r w:rsidDel="00000000" w:rsidR="00000000" w:rsidRPr="00000000">
        <w:rPr>
          <w:sz w:val="17"/>
          <w:szCs w:val="17"/>
          <w:rtl w:val="0"/>
        </w:rPr>
        <w:t xml:space="preserve">510-738-6788</w:t>
      </w:r>
      <w:r w:rsidDel="00000000" w:rsidR="00000000" w:rsidRPr="00000000">
        <w:rPr>
          <w:rtl w:val="0"/>
        </w:rPr>
      </w:r>
    </w:p>
    <w:p w:rsidR="00000000" w:rsidDel="00000000" w:rsidP="00000000" w:rsidRDefault="00000000" w:rsidRPr="00000000" w14:paraId="00000029">
      <w:pPr>
        <w:rPr>
          <w:sz w:val="17"/>
          <w:szCs w:val="17"/>
        </w:rPr>
      </w:pPr>
      <w:r w:rsidDel="00000000" w:rsidR="00000000" w:rsidRPr="00000000">
        <w:rPr>
          <w:color w:val="000c3b"/>
          <w:sz w:val="17"/>
          <w:szCs w:val="17"/>
          <w:rtl w:val="0"/>
        </w:rPr>
        <w:t xml:space="preserve">Email: </w:t>
      </w:r>
      <w:hyperlink r:id="rId16">
        <w:r w:rsidDel="00000000" w:rsidR="00000000" w:rsidRPr="00000000">
          <w:rPr>
            <w:color w:val="1155cc"/>
            <w:sz w:val="17"/>
            <w:szCs w:val="17"/>
            <w:u w:val="single"/>
            <w:rtl w:val="0"/>
          </w:rPr>
          <w:t xml:space="preserve">elections@publicrightsproject.org</w:t>
        </w:r>
      </w:hyperlink>
      <w:r w:rsidDel="00000000" w:rsidR="00000000" w:rsidRPr="00000000">
        <w:rPr>
          <w:rtl w:val="0"/>
        </w:rPr>
      </w:r>
    </w:p>
    <w:p w:rsidR="00000000" w:rsidDel="00000000" w:rsidP="00000000" w:rsidRDefault="00000000" w:rsidRPr="00000000" w14:paraId="0000002A">
      <w:pPr>
        <w:rPr>
          <w:sz w:val="17"/>
          <w:szCs w:val="17"/>
        </w:rPr>
      </w:pPr>
      <w:r w:rsidDel="00000000" w:rsidR="00000000" w:rsidRPr="00000000">
        <w:rPr>
          <w:rtl w:val="0"/>
        </w:rPr>
      </w:r>
    </w:p>
    <w:p w:rsidR="00000000" w:rsidDel="00000000" w:rsidP="00000000" w:rsidRDefault="00000000" w:rsidRPr="00000000" w14:paraId="0000002B">
      <w:pPr>
        <w:spacing w:after="60" w:before="120" w:lineRule="auto"/>
        <w:rPr>
          <w:sz w:val="28"/>
          <w:szCs w:val="28"/>
        </w:rPr>
      </w:pPr>
      <w:r w:rsidDel="00000000" w:rsidR="00000000" w:rsidRPr="00000000">
        <w:rPr>
          <w:sz w:val="28"/>
          <w:szCs w:val="28"/>
          <w:rtl w:val="0"/>
        </w:rPr>
        <w:t xml:space="preserve">U.S. Digital Response</w:t>
      </w:r>
    </w:p>
    <w:p w:rsidR="00000000" w:rsidDel="00000000" w:rsidP="00000000" w:rsidRDefault="00000000" w:rsidRPr="00000000" w14:paraId="0000002C">
      <w:pPr>
        <w:rPr>
          <w:b w:val="1"/>
          <w:sz w:val="17"/>
          <w:szCs w:val="17"/>
        </w:rPr>
      </w:pPr>
      <w:r w:rsidDel="00000000" w:rsidR="00000000" w:rsidRPr="00000000">
        <w:rPr>
          <w:b w:val="1"/>
          <w:sz w:val="17"/>
          <w:szCs w:val="17"/>
          <w:rtl w:val="0"/>
        </w:rPr>
        <w:t xml:space="preserve">On-call technologists and engineers to help with all your digital needs or emergencies.</w:t>
      </w:r>
    </w:p>
    <w:p w:rsidR="00000000" w:rsidDel="00000000" w:rsidP="00000000" w:rsidRDefault="00000000" w:rsidRPr="00000000" w14:paraId="0000002D">
      <w:pPr>
        <w:rPr>
          <w:sz w:val="17"/>
          <w:szCs w:val="17"/>
        </w:rPr>
      </w:pPr>
      <w:r w:rsidDel="00000000" w:rsidR="00000000" w:rsidRPr="00000000">
        <w:rPr>
          <w:sz w:val="17"/>
          <w:szCs w:val="17"/>
          <w:rtl w:val="0"/>
        </w:rPr>
        <w:t xml:space="preserve">425-241-8723 (Lindsey Wilson)</w:t>
      </w:r>
      <w:r w:rsidDel="00000000" w:rsidR="00000000" w:rsidRPr="00000000">
        <w:rPr>
          <w:rtl w:val="0"/>
        </w:rPr>
      </w:r>
    </w:p>
    <w:p w:rsidR="00000000" w:rsidDel="00000000" w:rsidP="00000000" w:rsidRDefault="00000000" w:rsidRPr="00000000" w14:paraId="0000002E">
      <w:pPr>
        <w:rPr>
          <w:sz w:val="17"/>
          <w:szCs w:val="17"/>
        </w:rPr>
      </w:pPr>
      <w:r w:rsidDel="00000000" w:rsidR="00000000" w:rsidRPr="00000000">
        <w:rPr>
          <w:color w:val="000c3b"/>
          <w:sz w:val="17"/>
          <w:szCs w:val="17"/>
          <w:rtl w:val="0"/>
        </w:rPr>
        <w:t xml:space="preserve">Email: </w:t>
      </w:r>
      <w:hyperlink r:id="rId17">
        <w:r w:rsidDel="00000000" w:rsidR="00000000" w:rsidRPr="00000000">
          <w:rPr>
            <w:color w:val="1155cc"/>
            <w:sz w:val="17"/>
            <w:szCs w:val="17"/>
            <w:u w:val="single"/>
            <w:rtl w:val="0"/>
          </w:rPr>
          <w:t xml:space="preserve">intake@usdigitalresponse.org</w:t>
        </w:r>
      </w:hyperlink>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sectPr>
      <w:headerReference r:id="rId18" w:type="default"/>
      <w:footerReference r:id="rId19" w:type="default"/>
      <w:pgSz w:h="15840" w:w="12240" w:orient="portrait"/>
      <w:pgMar w:bottom="1440" w:top="1440" w:left="1440" w:right="1440" w:header="36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Inter Ligh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nt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Inter ExtraBold">
    <w:embedBold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0">
    <w:pPr>
      <w:jc w:val="right"/>
      <w:rPr/>
    </w:pPr>
    <w:r w:rsidDel="00000000" w:rsidR="00000000" w:rsidRPr="00000000">
      <w:rPr/>
      <w:drawing>
        <wp:inline distB="114300" distT="114300" distL="114300" distR="114300">
          <wp:extent cx="887110" cy="295703"/>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887110" cy="295703"/>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890588" cy="289959"/>
          <wp:effectExtent b="0" l="0" r="0" t="0"/>
          <wp:docPr id="2"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890588" cy="289959"/>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1">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Inter" w:cs="Inter" w:eastAsia="Inter" w:hAnsi="Inter"/>
        <w:color w:val="1f2439"/>
        <w:lang w:val="en"/>
      </w:rPr>
    </w:rPrDefault>
    <w:pPrDefault>
      <w:pPr>
        <w:spacing w:after="1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20" w:before="220" w:lineRule="auto"/>
    </w:pPr>
    <w:rPr>
      <w:rFonts w:ascii="Inter ExtraBold" w:cs="Inter ExtraBold" w:eastAsia="Inter ExtraBold" w:hAnsi="Inter ExtraBold"/>
      <w:color w:val="000c3b"/>
      <w:sz w:val="54"/>
      <w:szCs w:val="54"/>
    </w:rPr>
  </w:style>
  <w:style w:type="paragraph" w:styleId="Heading2">
    <w:name w:val="heading 2"/>
    <w:basedOn w:val="Normal"/>
    <w:next w:val="Normal"/>
    <w:pPr>
      <w:keepNext w:val="1"/>
      <w:keepLines w:val="1"/>
      <w:spacing w:after="80" w:before="160" w:lineRule="auto"/>
    </w:pPr>
    <w:rPr>
      <w:rFonts w:ascii="Inter Light" w:cs="Inter Light" w:eastAsia="Inter Light" w:hAnsi="Inter Light"/>
      <w:color w:val="000c3b"/>
      <w:sz w:val="32"/>
      <w:szCs w:val="32"/>
      <w:u w:val="single"/>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tips.fbi.gov" TargetMode="External"/><Relationship Id="rId10" Type="http://schemas.openxmlformats.org/officeDocument/2006/relationships/hyperlink" Target="http://www.fbi.gov/contact-us/field-offices" TargetMode="External"/><Relationship Id="rId13" Type="http://schemas.openxmlformats.org/officeDocument/2006/relationships/hyperlink" Target="mailto:help@eoldn.org" TargetMode="External"/><Relationship Id="rId12" Type="http://schemas.openxmlformats.org/officeDocument/2006/relationships/hyperlink" Target="https://about.usps.com/what/government-services/election-mail/pdf/managers-of-customerrelations.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elections@cisecurity.org" TargetMode="External"/><Relationship Id="rId15" Type="http://schemas.openxmlformats.org/officeDocument/2006/relationships/hyperlink" Target="mailto:support@electionsgroup.com" TargetMode="External"/><Relationship Id="rId14" Type="http://schemas.openxmlformats.org/officeDocument/2006/relationships/hyperlink" Target="https://electionsgroup.com/commsdesk" TargetMode="External"/><Relationship Id="rId17" Type="http://schemas.openxmlformats.org/officeDocument/2006/relationships/hyperlink" Target="mailto:intake@usdigitalresponse.org" TargetMode="External"/><Relationship Id="rId16" Type="http://schemas.openxmlformats.org/officeDocument/2006/relationships/hyperlink" Target="mailto:elections@publicrightsproject.org" TargetMode="External"/><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hyperlink" Target="https://www.cisa.gov/about/regions" TargetMode="External"/><Relationship Id="rId18" Type="http://schemas.openxmlformats.org/officeDocument/2006/relationships/header" Target="header1.xml"/><Relationship Id="rId7" Type="http://schemas.openxmlformats.org/officeDocument/2006/relationships/hyperlink" Target="mailto:report@cisa.dhs.gov" TargetMode="External"/><Relationship Id="rId8" Type="http://schemas.openxmlformats.org/officeDocument/2006/relationships/hyperlink" Target="mailto:soc@cisecurity.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InterLight-regular.ttf"/><Relationship Id="rId2" Type="http://schemas.openxmlformats.org/officeDocument/2006/relationships/font" Target="fonts/InterLight-bold.ttf"/><Relationship Id="rId3" Type="http://schemas.openxmlformats.org/officeDocument/2006/relationships/font" Target="fonts/InterLight-italic.ttf"/><Relationship Id="rId4" Type="http://schemas.openxmlformats.org/officeDocument/2006/relationships/font" Target="fonts/InterLight-boldItalic.ttf"/><Relationship Id="rId10" Type="http://schemas.openxmlformats.org/officeDocument/2006/relationships/font" Target="fonts/InterExtraBold-boldItalic.ttf"/><Relationship Id="rId9" Type="http://schemas.openxmlformats.org/officeDocument/2006/relationships/font" Target="fonts/InterExtraBold-bold.ttf"/><Relationship Id="rId5" Type="http://schemas.openxmlformats.org/officeDocument/2006/relationships/font" Target="fonts/Inter-regular.ttf"/><Relationship Id="rId6" Type="http://schemas.openxmlformats.org/officeDocument/2006/relationships/font" Target="fonts/Inter-bold.ttf"/><Relationship Id="rId7" Type="http://schemas.openxmlformats.org/officeDocument/2006/relationships/font" Target="fonts/Inter-italic.ttf"/><Relationship Id="rId8" Type="http://schemas.openxmlformats.org/officeDocument/2006/relationships/font" Target="fonts/Inter-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